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配置工具的设置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第一步：打开"NetModuleConfig"软件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862965" cy="741680"/>
            <wp:effectExtent l="0" t="0" r="13335" b="1270"/>
            <wp:docPr id="1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rcRect l="24684" t="21260" r="25949" b="25984"/>
                    <a:stretch>
                      <a:fillRect/>
                    </a:stretch>
                  </pic:blipFill>
                  <pic:spPr>
                    <a:xfrm>
                      <a:off x="0" y="0"/>
                      <a:ext cx="862965" cy="74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第二步：打开界面如下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916045" cy="3026410"/>
            <wp:effectExtent l="0" t="0" r="8255" b="2540"/>
            <wp:docPr id="18" name="图片 18" descr="E:\小张\其他图片\9031\2.pn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小张\其他图片\9031\2.png2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604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第三步：将配置软件的适配器与设备管理器的本地网络适配器对应上（若无显示网卡信息，可按“刷新网卡”）</w:t>
      </w:r>
      <w:r>
        <w:drawing>
          <wp:inline distT="0" distB="0" distL="114300" distR="114300">
            <wp:extent cx="6561455" cy="3275965"/>
            <wp:effectExtent l="0" t="0" r="10795" b="635"/>
            <wp:docPr id="78" name="图片 77" descr="E:\小张\其他图片\9031\3.pn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7" descr="E:\小张\其他图片\9031\3.png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1455" cy="327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第四步：点击“搜索设备”，左下角显示“设备搜索完成”即可在“设备列表”看到设备IP地址等信息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3599815" cy="2828925"/>
            <wp:effectExtent l="0" t="0" r="635" b="9525"/>
            <wp:docPr id="133" name="图片 132" descr="E:\小张\其他图片\9031\new\9.png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2" descr="E:\小张\其他图片\9031\new\9.png9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第五步：鼠标双击‘设备’，左下角显示“获取配置成功”即可显示设备的详细参数信息(如下图所示)其中：‘基础’信息为9031的出厂默认的参数；‘本地端口’为9031的出厂默认的参数2000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注意：测试前，需要更改网络模式，将默认的“TCP CLIENT”改选为“TCP SERVER”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599815" cy="2818130"/>
            <wp:effectExtent l="0" t="0" r="635" b="1270"/>
            <wp:docPr id="136" name="图片 135" descr="E:\小张\其他图片\9031\new\10.png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5" descr="E:\小张\其他图片\9031\new\10.png10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81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第六步：修改完信息后，需点击“配置设备参数”，等到左下角的操作状态变为“重启完成”即为完成配置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420110" cy="2677160"/>
            <wp:effectExtent l="0" t="0" r="8890" b="8890"/>
            <wp:docPr id="139" name="图片 138" descr="E:\小张\其他图片\9031\12.png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8" descr="E:\小张\其他图片\9031\12.png12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网络适配器的设置，以win7 x32为例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第一步：鼠标右键点击网络的图标，点击“打开网络和共享中心”（也可在控制面板中找到“网络和共享中心”）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、</w:t>
      </w:r>
      <w:r>
        <w:drawing>
          <wp:inline distT="0" distB="0" distL="114300" distR="114300">
            <wp:extent cx="1839595" cy="1195070"/>
            <wp:effectExtent l="0" t="0" r="8255" b="5080"/>
            <wp:docPr id="142" name="图片 141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1" descr="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39595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327400" cy="2402205"/>
            <wp:effectExtent l="0" t="0" r="6350" b="17145"/>
            <wp:docPr id="16" name="图片 16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第二步：请点击“更改适配器设置”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3599815" cy="2878455"/>
            <wp:effectExtent l="0" t="0" r="635" b="17145"/>
            <wp:docPr id="145" name="图片 144" descr="E:\小张\其他图片\9031\14.png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4" descr="E:\小张\其他图片\9031\14.png14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第三步：鼠标右键点击“本地连接”图标，在鼠标左键点击“属性”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3599815" cy="2898775"/>
            <wp:effectExtent l="0" t="0" r="635" b="15875"/>
            <wp:docPr id="85" name="图片 84" descr="E:\小张\其他图片\9031\15.png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4" descr="E:\小张\其他图片\9031\15.png15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第四步：鼠标点击“Internet 协议版本4(TCP/IPv4)”，再点击“属性”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2879725" cy="3422015"/>
            <wp:effectExtent l="0" t="0" r="15875" b="6985"/>
            <wp:docPr id="86" name="图片 85" descr="E:\小张\其他图片\9031\16.png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5" descr="E:\小张\其他图片\9031\16.png16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342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第五步：设置电脑的网络适配器的TCP/IPv4属性: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①点击"使用下面的IP地址";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②将电脑的“IP地址”,“子网掩码”,“默认网关”与9031的参数对应；</w:t>
      </w:r>
    </w:p>
    <w:p>
      <w:pPr>
        <w:ind w:left="420" w:leftChars="0" w:firstLine="630" w:firstLineChars="3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注意：“IP地址”最后一个数据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要与9031不同;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③点击“使用下面的DNS服务器地址”;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④设置“首选DNS服务器”,与默认网关对应;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⑤设置“备用DNS服务器”，预首选DNS的最后一个数据不同即可;</w:t>
      </w:r>
    </w:p>
    <w:p>
      <w:pPr>
        <w:ind w:left="420" w:leftChars="0"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⑥点击"确定;</w:t>
      </w:r>
    </w:p>
    <w:p>
      <w:r>
        <w:drawing>
          <wp:inline distT="0" distB="0" distL="114300" distR="114300">
            <wp:extent cx="5039995" cy="2738755"/>
            <wp:effectExtent l="0" t="0" r="8255" b="4445"/>
            <wp:docPr id="89" name="图片 88" descr="E:\小张\其他图片\9031\18.png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8" descr="E:\小张\其他图片\9031\18.png18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73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第六步：点击关闭，完成设置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879725" cy="3376295"/>
            <wp:effectExtent l="0" t="0" r="15875" b="14605"/>
            <wp:docPr id="17" name="图片 17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337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串口调试助手的测试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第一步：首先短接设备的RS232一端的232A与232B再打开“Serial Port Utility”软件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1103630" cy="959485"/>
            <wp:effectExtent l="0" t="0" r="1270" b="12065"/>
            <wp:docPr id="19" name="图片 3" descr="C:\Users\DTECHYFB\Desktop\tup\5.jpg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C:\Users\DTECHYFB\Desktop\tup\5.jpg5"/>
                    <pic:cNvPicPr>
                      <a:picLocks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3630" cy="95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第二步：设置测试参数：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①首先设置端口点开“端口”右侧的三角形图标，再下拉窗口上点击“TCP/UDP”；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②设置“Dest IP”与9031的“设备IP”对应，设置为“192.168.1.200”（该为出厂默认的设备IP）；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③设置“目的地址”与9031的本地端口对应，设置为“2000”（该为出厂默认的本地端口）；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④在发送设置中的“自动重发”前“√” 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⑤在发送设置中的“ms”左侧空白处输入“1000”；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⑥在“打开”图标的左侧空白区域填入“00000000000000001111111111111111”（共16个“0”和16个“1”）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⑦最后点击“打开”，测试开始</w:t>
      </w:r>
    </w:p>
    <w:p>
      <w:r>
        <w:drawing>
          <wp:inline distT="0" distB="0" distL="114300" distR="114300">
            <wp:extent cx="6207125" cy="2700020"/>
            <wp:effectExtent l="0" t="0" r="3175" b="5080"/>
            <wp:docPr id="20" name="图片 4" descr="E:\小张\其他图片\9031\20.png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 descr="E:\小张\其他图片\9031\20.png20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0712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第三步：当看到窗口中间空白区域出现多组“00000000000000001111111111111111”数据，同时也要看窗口下端的“Rx:”与“Tx:”中的数值要相同，并且左下角变为绿色文字的“Connection is established”则说明测试9031的RS232一端正常。对RS422/RS485进行短接测试（其中棕线连接1,3口，棕白线连接2,4口），测试方式与测试RS232相同。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3239770" cy="2712085"/>
            <wp:effectExtent l="0" t="0" r="17780" b="12065"/>
            <wp:docPr id="21" name="图片 5" descr="E:\小张\其他图片\9031\21.png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 descr="E:\小张\其他图片\9031\21.png21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2371725" cy="1771650"/>
            <wp:effectExtent l="0" t="0" r="0" b="9525"/>
            <wp:docPr id="22" name="图片 22" descr="截图2020010815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截图202001081521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850" w:h="16783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AC799D"/>
    <w:rsid w:val="26C06BC7"/>
    <w:rsid w:val="3AD6774C"/>
    <w:rsid w:val="3DE324E8"/>
    <w:rsid w:val="4EB177F8"/>
    <w:rsid w:val="4FC50644"/>
    <w:rsid w:val="51BD0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DTECHYFB</dc:creator>
  <cp:lastModifiedBy>DTECHYFB</cp:lastModifiedBy>
  <dcterms:modified xsi:type="dcterms:W3CDTF">2020-04-20T06:28:50Z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